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ЭК-4314,4316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13 сентября 2021г по 25 сентября 2021г. 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15 ноября 2021г. по 27 ноября 2021г.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Учебная практика: </w:t>
      </w:r>
      <w:r>
        <w:rPr>
          <w:rFonts w:ascii="Times New Roman" w:hAnsi="Times New Roman" w:cs="Times New Roman"/>
          <w:shadow/>
          <w:sz w:val="36"/>
          <w:szCs w:val="36"/>
        </w:rPr>
        <w:t>с 29 ноября 2021г. по 4 декабря 2021г.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Производственная практика: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6 декабря 2021г. по 18 декабря 2021г.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Экзамены: </w:t>
      </w:r>
      <w:r>
        <w:rPr>
          <w:rFonts w:ascii="Times New Roman" w:hAnsi="Times New Roman" w:cs="Times New Roman"/>
          <w:shadow/>
          <w:sz w:val="36"/>
          <w:szCs w:val="36"/>
        </w:rPr>
        <w:t>с 20 декабря 2021г. по 25 декабря 2021г.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 xml:space="preserve">Учебная практика: </w:t>
      </w:r>
      <w:r>
        <w:rPr>
          <w:rFonts w:ascii="Times New Roman" w:hAnsi="Times New Roman" w:cs="Times New Roman"/>
          <w:shadow/>
          <w:sz w:val="36"/>
          <w:szCs w:val="36"/>
        </w:rPr>
        <w:t xml:space="preserve">с 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 xml:space="preserve">18 </w:t>
      </w:r>
      <w:r>
        <w:rPr>
          <w:rFonts w:ascii="Times New Roman" w:hAnsi="Times New Roman" w:cs="Times New Roman"/>
          <w:shadow/>
          <w:sz w:val="36"/>
          <w:szCs w:val="36"/>
          <w:lang w:val="ru-RU"/>
        </w:rPr>
        <w:t>апреля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по 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23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  <w:lang w:val="ru-RU"/>
        </w:rPr>
        <w:t>апреля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Производственная практика: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25 апреля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по 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07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  <w:lang w:val="ru-RU"/>
        </w:rPr>
        <w:t>мая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hint="default" w:ascii="Times New Roman" w:hAnsi="Times New Roman" w:cs="Times New Roman"/>
          <w:shadow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hadow/>
          <w:sz w:val="36"/>
          <w:szCs w:val="36"/>
          <w:lang w:val="ru-RU"/>
        </w:rPr>
        <w:t>Экзамены</w:t>
      </w:r>
      <w:r>
        <w:rPr>
          <w:rFonts w:hint="default" w:ascii="Times New Roman" w:hAnsi="Times New Roman" w:cs="Times New Roman"/>
          <w:b/>
          <w:bCs/>
          <w:shadow/>
          <w:sz w:val="36"/>
          <w:szCs w:val="36"/>
          <w:lang w:val="ru-RU"/>
        </w:rPr>
        <w:t>:</w:t>
      </w:r>
      <w:r>
        <w:rPr>
          <w:rFonts w:hint="default" w:ascii="Times New Roman" w:hAnsi="Times New Roman" w:cs="Times New Roman"/>
          <w:shadow/>
          <w:sz w:val="36"/>
          <w:szCs w:val="36"/>
          <w:lang w:val="ru-RU"/>
        </w:rPr>
        <w:t xml:space="preserve"> с 16 мая 2022г. по 21 мая 2022г.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Летняя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30 мая 2022г. по 4 июня 2022г. </w:t>
      </w:r>
    </w:p>
    <w:p>
      <w:pPr>
        <w:pBdr>
          <w:top w:val="triple" w:color="1F497D" w:themeColor="text2" w:sz="4" w:space="1"/>
          <w:left w:val="triple" w:color="1F497D" w:themeColor="text2" w:sz="4" w:space="4"/>
          <w:bottom w:val="triple" w:color="1F497D" w:themeColor="text2" w:sz="4" w:space="1"/>
          <w:right w:val="triple" w:color="1F497D" w:themeColor="text2" w:sz="4" w:space="4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6039D"/>
    <w:rsid w:val="00037F01"/>
    <w:rsid w:val="00153A34"/>
    <w:rsid w:val="0036039D"/>
    <w:rsid w:val="00482B99"/>
    <w:rsid w:val="00597AA6"/>
    <w:rsid w:val="00770317"/>
    <w:rsid w:val="007B3747"/>
    <w:rsid w:val="007B740C"/>
    <w:rsid w:val="00DF219F"/>
    <w:rsid w:val="356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ПГК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2018-09-06T09:18:00Z</dcterms:created>
  <dc:creator>1</dc:creator>
  <cp:lastModifiedBy>USER</cp:lastModifiedBy>
  <dcterms:modified xsi:type="dcterms:W3CDTF">2022-04-05T12:51:33Z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8A50B343B36C47259EB9073654171546</vt:lpwstr>
  </property>
</Properties>
</file>